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526" w:rsidRDefault="00146D89" w:rsidP="00146D89">
      <w:pPr>
        <w:pStyle w:val="Rubrik1"/>
      </w:pPr>
      <w:r>
        <w:t>Lektionsplanering, Arbetsmiljöutbildning 2017</w:t>
      </w:r>
    </w:p>
    <w:p w:rsidR="00146D89" w:rsidRDefault="00146D89" w:rsidP="00146D89">
      <w:pPr>
        <w:pStyle w:val="Rubrik2"/>
      </w:pPr>
      <w:r>
        <w:t>Inledning</w:t>
      </w:r>
    </w:p>
    <w:p w:rsidR="00146D89" w:rsidRDefault="00146D89" w:rsidP="00146D89">
      <w:pPr>
        <w:pStyle w:val="Rubrik2"/>
      </w:pPr>
      <w:r>
        <w:t>Pass 1, AFS som styr operativt arbete</w:t>
      </w:r>
    </w:p>
    <w:p w:rsidR="00146D89" w:rsidRDefault="00146D89" w:rsidP="00146D89">
      <w:r w:rsidRPr="00146D89">
        <w:rPr>
          <w:b/>
        </w:rPr>
        <w:t>Inled passet med övning 1</w:t>
      </w:r>
      <w:r>
        <w:t xml:space="preserve">. Det är ett scenario där deltagaren till viss del ska luras att mest fokusera  på rökdykning som </w:t>
      </w:r>
      <w:proofErr w:type="spellStart"/>
      <w:r>
        <w:t>riskkälla</w:t>
      </w:r>
      <w:proofErr w:type="spellEnd"/>
      <w:r>
        <w:t>. Arbete i grupper om tre-fyra personer där man låter någon grupp redovisa hur man tänkt och de andra sen kommentera om man har mer inputs.</w:t>
      </w:r>
    </w:p>
    <w:p w:rsidR="00146D89" w:rsidRDefault="00146D89" w:rsidP="00146D89">
      <w:r w:rsidRPr="00146D89">
        <w:rPr>
          <w:b/>
        </w:rPr>
        <w:t>Därefter kör vi teoripass 1</w:t>
      </w:r>
      <w:r>
        <w:t xml:space="preserve">. Det är en genomgång av olika AFS:er </w:t>
      </w:r>
      <w:r w:rsidR="00F30E7A">
        <w:t>i syfte att påvisa</w:t>
      </w:r>
      <w:r w:rsidR="00C01526">
        <w:t xml:space="preserve"> mängden AFS:er som berör räddningstjänsten kopplat till en pågående insats.</w:t>
      </w:r>
    </w:p>
    <w:p w:rsidR="00C01526" w:rsidRDefault="00C01526" w:rsidP="00146D89">
      <w:r>
        <w:t xml:space="preserve">Därefter en </w:t>
      </w:r>
      <w:r w:rsidRPr="00C01526">
        <w:rPr>
          <w:b/>
        </w:rPr>
        <w:t>fortsättning av övning 1</w:t>
      </w:r>
      <w:r>
        <w:t xml:space="preserve"> där grupperna ska fylla på med ytterligare risker man kan tänka sig efter teoripasset.</w:t>
      </w:r>
    </w:p>
    <w:p w:rsidR="00C01526" w:rsidRDefault="00C01526" w:rsidP="00C01526">
      <w:pPr>
        <w:pStyle w:val="Rubrik2"/>
      </w:pPr>
      <w:r>
        <w:t>Pass 2. Diverse riskbedömningar</w:t>
      </w:r>
    </w:p>
    <w:p w:rsidR="00C01526" w:rsidRDefault="00C01526" w:rsidP="00C01526">
      <w:r>
        <w:t xml:space="preserve">I syfte att vidga medvetandet om vilka risker som finns ska vi </w:t>
      </w:r>
      <w:r w:rsidR="00C9700B">
        <w:t xml:space="preserve">nu </w:t>
      </w:r>
      <w:r>
        <w:t>köra en del riskbedömningar där vi fokuserar på att identifiera olika risker samt att föreslå åtgärder för att minimera eller ta bort riskerna. Detta sker i form av gruppövningar med redovisning gemensamt mellan varje gruppövning.</w:t>
      </w:r>
    </w:p>
    <w:p w:rsidR="00C01526" w:rsidRDefault="00C01526" w:rsidP="00C01526">
      <w:r>
        <w:t xml:space="preserve">Det finns flera </w:t>
      </w:r>
      <w:r w:rsidRPr="00C01526">
        <w:rPr>
          <w:b/>
        </w:rPr>
        <w:t>övningar som heter 2.X</w:t>
      </w:r>
      <w:r>
        <w:t xml:space="preserve"> där man kan välja ut de man har tid med eller önskar genomföra.</w:t>
      </w:r>
    </w:p>
    <w:p w:rsidR="00C01526" w:rsidRDefault="00C9700B" w:rsidP="00C9700B">
      <w:pPr>
        <w:pStyle w:val="Rubrik2"/>
      </w:pPr>
      <w:r>
        <w:t>Pass 3. Ansvar för arbetsmiljön på en skadeplats och uppgiftsfördelning</w:t>
      </w:r>
    </w:p>
    <w:p w:rsidR="00C9700B" w:rsidRDefault="00C9700B" w:rsidP="00C9700B">
      <w:r w:rsidRPr="00C9700B">
        <w:rPr>
          <w:b/>
        </w:rPr>
        <w:t>Inled passet med övning 3.</w:t>
      </w:r>
      <w:r>
        <w:t xml:space="preserve"> En gruppövning där grupperna ska arbeta igenom uppgifterna och svara på frågorna så gott de kan. Ingen genomgång efter uppgiften eftersom syftet är att intressera deltagarna för problematiken. </w:t>
      </w:r>
    </w:p>
    <w:p w:rsidR="00C9700B" w:rsidRDefault="00C9700B" w:rsidP="00C9700B">
      <w:r>
        <w:t xml:space="preserve">Därefter kör vi </w:t>
      </w:r>
      <w:r>
        <w:rPr>
          <w:b/>
        </w:rPr>
        <w:t>t</w:t>
      </w:r>
      <w:r w:rsidRPr="00C9700B">
        <w:rPr>
          <w:b/>
        </w:rPr>
        <w:t>eoripasset</w:t>
      </w:r>
      <w:r>
        <w:t xml:space="preserve"> som innehåller en förklaring om hur ansvarsfördelning på en skadeplats fungerar, vad en arbetsmiljöuppgift är, hur fördelning av arbetsmiljöuppgifter fungerar samt straffansvar vid arbetsmiljöproblem.</w:t>
      </w:r>
    </w:p>
    <w:p w:rsidR="00C9700B" w:rsidRDefault="00C9700B" w:rsidP="00C9700B">
      <w:r>
        <w:t xml:space="preserve">Därefter går vi </w:t>
      </w:r>
      <w:r w:rsidRPr="00C9700B">
        <w:rPr>
          <w:b/>
        </w:rPr>
        <w:t>tillbaka till övning 3</w:t>
      </w:r>
      <w:r>
        <w:t xml:space="preserve"> som inledde passet. Grupperna får nu diskutera igenom den en gång till också reder vi ut de frågor som kan finnas kvar.</w:t>
      </w:r>
    </w:p>
    <w:p w:rsidR="00C9700B" w:rsidRDefault="00C9700B" w:rsidP="00C9700B">
      <w:pPr>
        <w:pStyle w:val="Rubrik2"/>
      </w:pPr>
      <w:r>
        <w:t>Pass 4. Intresseavvägning mellan LSO och Arbetsmiljölagen</w:t>
      </w:r>
    </w:p>
    <w:p w:rsidR="00C9700B" w:rsidRDefault="00C9700B" w:rsidP="00C9700B">
      <w:r>
        <w:t xml:space="preserve">Inledningsvis </w:t>
      </w:r>
      <w:r w:rsidRPr="00C9700B">
        <w:rPr>
          <w:b/>
        </w:rPr>
        <w:t>börjar vi med övning 4</w:t>
      </w:r>
      <w:r>
        <w:rPr>
          <w:b/>
        </w:rPr>
        <w:t>.1</w:t>
      </w:r>
      <w:r>
        <w:t xml:space="preserve"> som syftar till att få upp ögonen för att det finns instruktioner som är baserade på AML och instruktioner som är baserade på LSO eller en blandning av detta. Det knyter också ihop med pass 3 då vissa saker i instruktionerna är att betrakta som arbetsmiljöuppgifter.</w:t>
      </w:r>
    </w:p>
    <w:p w:rsidR="00C9700B" w:rsidRDefault="00C9700B" w:rsidP="00C9700B">
      <w:r>
        <w:t xml:space="preserve">Därefter </w:t>
      </w:r>
      <w:r w:rsidRPr="00C9700B">
        <w:rPr>
          <w:b/>
        </w:rPr>
        <w:t>kör vi övning 4.2</w:t>
      </w:r>
      <w:r>
        <w:t xml:space="preserve"> som ska ge deltagarna tankar om att bryta mot AFS:er. Kanske ska vi ha en kort genomgång efter dessa gruppövningar innan teoripasset.</w:t>
      </w:r>
    </w:p>
    <w:p w:rsidR="00C9700B" w:rsidRDefault="00C9700B" w:rsidP="00C9700B">
      <w:r>
        <w:t xml:space="preserve">Därefter är det </w:t>
      </w:r>
      <w:r w:rsidRPr="00C9700B">
        <w:rPr>
          <w:b/>
        </w:rPr>
        <w:t>dags för teoripasset</w:t>
      </w:r>
      <w:r>
        <w:t xml:space="preserve"> som resonerar om intresseavvägning mellan lagstiftningarna när man inte kan uppfylla både </w:t>
      </w:r>
      <w:proofErr w:type="spellStart"/>
      <w:r>
        <w:t>LSOs</w:t>
      </w:r>
      <w:proofErr w:type="spellEnd"/>
      <w:r>
        <w:t xml:space="preserve"> krav på att rädda något och arbetsmiljöreglernas krav på att ingen får bli skadad. </w:t>
      </w:r>
    </w:p>
    <w:p w:rsidR="00F75054" w:rsidRDefault="00642E50" w:rsidP="00C9700B">
      <w:r>
        <w:t>Därefter kör vi</w:t>
      </w:r>
      <w:r w:rsidR="00F75054">
        <w:t xml:space="preserve"> </w:t>
      </w:r>
      <w:r w:rsidR="00F75054" w:rsidRPr="00642E50">
        <w:rPr>
          <w:b/>
        </w:rPr>
        <w:t>intresseavvägningar</w:t>
      </w:r>
      <w:r w:rsidRPr="00642E50">
        <w:rPr>
          <w:b/>
        </w:rPr>
        <w:t xml:space="preserve"> i smågrupper</w:t>
      </w:r>
      <w:r w:rsidR="00F75054">
        <w:t xml:space="preserve"> där </w:t>
      </w:r>
      <w:r>
        <w:t>man ska bedöma nyttan enligt LSO och risken enligt AML och resonera om det är motiverat att bryta mot arbetsmiljöregler eller inte samt fundera på alternativa metoder/åtgärder.</w:t>
      </w:r>
    </w:p>
    <w:p w:rsidR="00642E50" w:rsidRDefault="00294436" w:rsidP="00294436">
      <w:pPr>
        <w:pStyle w:val="Rubrik2"/>
      </w:pPr>
      <w:r>
        <w:lastRenderedPageBreak/>
        <w:t>Pass 5. Samla upp frågor och funderingar</w:t>
      </w:r>
    </w:p>
    <w:p w:rsidR="00294436" w:rsidRDefault="00345CEF" w:rsidP="00294436">
      <w:r>
        <w:t>Pass 5 består av ett antal praktikfall att fundera på gruppvis där det är meningen att vi ska hitta kvarstående funderingar och frågor efter de första 4 passen. Man kan välja ut något enstaka praktikfall om man vill fördjupa sig i den specifika problemställningen i fallet eller köra igenom de man anser mest intressanta och som det finns tid för.</w:t>
      </w:r>
    </w:p>
    <w:p w:rsidR="00345CEF" w:rsidRDefault="00345CEF" w:rsidP="00345CEF">
      <w:pPr>
        <w:pStyle w:val="Rubrik2"/>
      </w:pPr>
      <w:r>
        <w:t>Pass 6. Arbetsmiljöbefäl</w:t>
      </w:r>
    </w:p>
    <w:p w:rsidR="00345CEF" w:rsidRDefault="00345CEF" w:rsidP="00294436">
      <w:r>
        <w:t xml:space="preserve">Pass 6 är inledningen på slutet av dagen där man kan diskutera olika sätt att bli bättre på arbetsmiljö i sin egen organisation. Arbetsmiljöbefäl skulle kunna vara ett sätt att öka förmågan att göra riskbedömningar och </w:t>
      </w:r>
      <w:proofErr w:type="spellStart"/>
      <w:r>
        <w:t>arbetsmiljjöåtgärder</w:t>
      </w:r>
      <w:proofErr w:type="spellEnd"/>
      <w:r>
        <w:t xml:space="preserve"> ute på en skadeplats och dessutom få tillbaka lärdomar till SAM på ett bra sätt. </w:t>
      </w:r>
    </w:p>
    <w:p w:rsidR="00345CEF" w:rsidRDefault="00345CEF" w:rsidP="00294436">
      <w:r>
        <w:t xml:space="preserve">Inledningsvis kör vi </w:t>
      </w:r>
      <w:r w:rsidRPr="00345CEF">
        <w:rPr>
          <w:b/>
        </w:rPr>
        <w:t>teoripass 6</w:t>
      </w:r>
      <w:r>
        <w:t xml:space="preserve"> om arbetsmiljöbefäl.</w:t>
      </w:r>
    </w:p>
    <w:p w:rsidR="00345CEF" w:rsidRDefault="00345CEF" w:rsidP="00294436">
      <w:r>
        <w:t xml:space="preserve">Därefter avslutar vi </w:t>
      </w:r>
      <w:r w:rsidRPr="00345CEF">
        <w:rPr>
          <w:b/>
        </w:rPr>
        <w:t>med gruppdiskussioner</w:t>
      </w:r>
      <w:r>
        <w:t xml:space="preserve"> om detta är genomförbart eller kan vara en bra ide i den egna organisationen.</w:t>
      </w:r>
    </w:p>
    <w:p w:rsidR="00C35E9A" w:rsidRDefault="00C35E9A" w:rsidP="00C35E9A">
      <w:pPr>
        <w:pStyle w:val="Rubrik2"/>
      </w:pPr>
      <w:r>
        <w:t>Pass 7. Att lära löpande</w:t>
      </w:r>
    </w:p>
    <w:p w:rsidR="00C35E9A" w:rsidRDefault="00C35E9A" w:rsidP="00294436">
      <w:r>
        <w:t xml:space="preserve">Systematiskt Arbetsmiljöarbete, SAM, handlar om att lära och förändra kontinuerligt efterhand som man identifierar nya risker och förändrar sina arbetsmetoder och materiel. Kravet är att man ska lära av sina egna misstag och riskbedömningar. Men med tanke på räddningstjänstens lilla omfattning men med stora risker är det självklart att lära av det som andra gjort också. </w:t>
      </w:r>
    </w:p>
    <w:p w:rsidR="00C35E9A" w:rsidRDefault="00C35E9A" w:rsidP="00294436">
      <w:r>
        <w:t xml:space="preserve">Inledningsvis </w:t>
      </w:r>
      <w:r w:rsidRPr="00C35E9A">
        <w:rPr>
          <w:b/>
        </w:rPr>
        <w:t>visa Utkikens tillbuds- och olycksfallsavdelning</w:t>
      </w:r>
      <w:r>
        <w:t xml:space="preserve"> hur man kan hitta i den. Både avseende de senaste tillbuden och olycksfallen men även strukturerat.</w:t>
      </w:r>
    </w:p>
    <w:p w:rsidR="00C35E9A" w:rsidRDefault="00C35E9A" w:rsidP="00294436">
      <w:r>
        <w:t xml:space="preserve">Därefter </w:t>
      </w:r>
      <w:r w:rsidRPr="00313F1B">
        <w:rPr>
          <w:b/>
        </w:rPr>
        <w:t>visa ett exempel på Fire Studiosimulering</w:t>
      </w:r>
      <w:r>
        <w:t xml:space="preserve"> som visar hur man dragit lärdom av EW</w:t>
      </w:r>
      <w:r w:rsidR="00313F1B">
        <w:t>-bjälklagskunskapen. Visa rapporten till Arbetsmiljöverket på Utkiken och simuleringen jag gjort.</w:t>
      </w:r>
    </w:p>
    <w:p w:rsidR="00313F1B" w:rsidRDefault="00313F1B" w:rsidP="00294436">
      <w:r>
        <w:t>Därefter prata om hur man vid en stegövning kan bläddra igenom inträffade tillbud och olycksfall och berätta om några aktuella tillbud och olycksfall. Visa på Utkiken.</w:t>
      </w:r>
    </w:p>
    <w:p w:rsidR="00313F1B" w:rsidRDefault="00313F1B" w:rsidP="00294436">
      <w:r>
        <w:t>Visa hur man kan följa tillbud -och olycksfall.</w:t>
      </w:r>
    </w:p>
    <w:p w:rsidR="00313F1B" w:rsidRDefault="00313F1B" w:rsidP="00294436">
      <w:r>
        <w:t>Prata om hur ett skyddsombud, ett arbetsmiljöbefäl eller en arbetsgivarrepresentant kan följa rapporterna till Arbetsmiljöverket, fundera på om man kan drabbas av det själv och sedan lyfta in det i de riskbedömningar som ska ske inom ramen för SAM.</w:t>
      </w:r>
      <w:bookmarkStart w:id="0" w:name="_GoBack"/>
      <w:bookmarkEnd w:id="0"/>
    </w:p>
    <w:p w:rsidR="00313F1B" w:rsidRPr="00294436" w:rsidRDefault="00313F1B" w:rsidP="00294436"/>
    <w:p w:rsidR="00C9700B" w:rsidRDefault="00C9700B" w:rsidP="00C9700B"/>
    <w:p w:rsidR="00C9700B" w:rsidRPr="00C9700B" w:rsidRDefault="00C9700B" w:rsidP="00C9700B"/>
    <w:p w:rsidR="00C9700B" w:rsidRPr="00C9700B" w:rsidRDefault="00C9700B" w:rsidP="00C9700B"/>
    <w:sectPr w:rsidR="00C9700B" w:rsidRPr="00C970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D89"/>
    <w:rsid w:val="00146D89"/>
    <w:rsid w:val="00202471"/>
    <w:rsid w:val="00294436"/>
    <w:rsid w:val="00313F1B"/>
    <w:rsid w:val="00345CEF"/>
    <w:rsid w:val="00356C39"/>
    <w:rsid w:val="00642E50"/>
    <w:rsid w:val="0074268B"/>
    <w:rsid w:val="0097002A"/>
    <w:rsid w:val="00C01526"/>
    <w:rsid w:val="00C35E9A"/>
    <w:rsid w:val="00C9700B"/>
    <w:rsid w:val="00CB1108"/>
    <w:rsid w:val="00F30E7A"/>
    <w:rsid w:val="00F7505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119D9"/>
  <w15:chartTrackingRefBased/>
  <w15:docId w15:val="{27AB49E8-04B8-4607-943D-75A187C5C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146D89"/>
    <w:pPr>
      <w:keepNext/>
      <w:keepLines/>
      <w:spacing w:before="240" w:after="0"/>
      <w:outlineLvl w:val="0"/>
    </w:pPr>
    <w:rPr>
      <w:rFonts w:asciiTheme="majorHAnsi" w:eastAsiaTheme="majorEastAsia" w:hAnsiTheme="majorHAnsi" w:cstheme="majorBidi"/>
      <w:sz w:val="32"/>
      <w:szCs w:val="32"/>
    </w:rPr>
  </w:style>
  <w:style w:type="paragraph" w:styleId="Rubrik2">
    <w:name w:val="heading 2"/>
    <w:basedOn w:val="Normal"/>
    <w:next w:val="Normal"/>
    <w:link w:val="Rubrik2Char"/>
    <w:uiPriority w:val="9"/>
    <w:unhideWhenUsed/>
    <w:qFormat/>
    <w:rsid w:val="00146D89"/>
    <w:pPr>
      <w:keepNext/>
      <w:keepLines/>
      <w:spacing w:before="40" w:after="0"/>
      <w:outlineLvl w:val="1"/>
    </w:pPr>
    <w:rPr>
      <w:rFonts w:asciiTheme="majorHAnsi" w:eastAsiaTheme="majorEastAsia" w:hAnsiTheme="majorHAnsi" w:cstheme="majorBidi"/>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146D89"/>
    <w:rPr>
      <w:rFonts w:asciiTheme="majorHAnsi" w:eastAsiaTheme="majorEastAsia" w:hAnsiTheme="majorHAnsi" w:cstheme="majorBidi"/>
      <w:sz w:val="26"/>
      <w:szCs w:val="26"/>
    </w:rPr>
  </w:style>
  <w:style w:type="character" w:customStyle="1" w:styleId="Rubrik1Char">
    <w:name w:val="Rubrik 1 Char"/>
    <w:basedOn w:val="Standardstycketeckensnitt"/>
    <w:link w:val="Rubrik1"/>
    <w:uiPriority w:val="9"/>
    <w:rsid w:val="00146D89"/>
    <w:rPr>
      <w:rFonts w:asciiTheme="majorHAnsi" w:eastAsiaTheme="majorEastAsia"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771</Words>
  <Characters>4091</Characters>
  <Application>Microsoft Office Word</Application>
  <DocSecurity>0</DocSecurity>
  <Lines>34</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PerOla Malmquist</dc:creator>
  <cp:keywords/>
  <dc:description/>
  <cp:lastModifiedBy>PerOla Malmquist</cp:lastModifiedBy>
  <cp:revision>3</cp:revision>
  <dcterms:created xsi:type="dcterms:W3CDTF">2017-03-08T10:25:00Z</dcterms:created>
  <dcterms:modified xsi:type="dcterms:W3CDTF">2017-03-19T11:25:00Z</dcterms:modified>
</cp:coreProperties>
</file>